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97792" w14:textId="77777777" w:rsidR="00A5007F" w:rsidRDefault="00A5007F">
      <w:pPr>
        <w:widowControl w:val="0"/>
        <w:pBdr>
          <w:top w:val="nil"/>
          <w:left w:val="nil"/>
          <w:bottom w:val="nil"/>
          <w:right w:val="nil"/>
          <w:between w:val="nil"/>
        </w:pBdr>
        <w:spacing w:after="0"/>
        <w:rPr>
          <w:rFonts w:ascii="Arial" w:eastAsia="Arial" w:hAnsi="Arial" w:cs="Arial"/>
          <w:color w:val="000000"/>
        </w:rPr>
      </w:pPr>
    </w:p>
    <w:tbl>
      <w:tblPr>
        <w:tblStyle w:val="af7"/>
        <w:tblpPr w:leftFromText="141" w:rightFromText="141" w:vertAnchor="text" w:tblpY="524"/>
        <w:tblW w:w="1041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60"/>
        <w:gridCol w:w="4530"/>
        <w:gridCol w:w="4620"/>
      </w:tblGrid>
      <w:tr w:rsidR="00A5007F" w14:paraId="594D0D46" w14:textId="77777777">
        <w:trPr>
          <w:trHeight w:val="462"/>
        </w:trPr>
        <w:tc>
          <w:tcPr>
            <w:tcW w:w="5790" w:type="dxa"/>
            <w:gridSpan w:val="2"/>
            <w:shd w:val="clear" w:color="auto" w:fill="FFFFFF"/>
            <w:vAlign w:val="center"/>
          </w:tcPr>
          <w:p w14:paraId="5C2D16C5" w14:textId="77777777" w:rsidR="00A5007F" w:rsidRDefault="00A262F5">
            <w:pPr>
              <w:jc w:val="center"/>
              <w:rPr>
                <w:b/>
                <w:color w:val="000010"/>
                <w:sz w:val="24"/>
                <w:szCs w:val="24"/>
              </w:rPr>
            </w:pPr>
            <w:r>
              <w:rPr>
                <w:b/>
                <w:color w:val="000010"/>
                <w:sz w:val="24"/>
                <w:szCs w:val="24"/>
              </w:rPr>
              <w:t xml:space="preserve">                    REQUERIMENTO</w:t>
            </w:r>
          </w:p>
        </w:tc>
        <w:tc>
          <w:tcPr>
            <w:tcW w:w="4620" w:type="dxa"/>
            <w:shd w:val="clear" w:color="auto" w:fill="FFFFFF"/>
            <w:vAlign w:val="center"/>
          </w:tcPr>
          <w:p w14:paraId="48CF71C9" w14:textId="77777777" w:rsidR="00A5007F" w:rsidRDefault="00A262F5">
            <w:pPr>
              <w:jc w:val="center"/>
              <w:rPr>
                <w:b/>
                <w:color w:val="000010"/>
                <w:sz w:val="24"/>
                <w:szCs w:val="24"/>
              </w:rPr>
            </w:pPr>
            <w:r>
              <w:rPr>
                <w:b/>
                <w:color w:val="000010"/>
                <w:sz w:val="24"/>
                <w:szCs w:val="24"/>
              </w:rPr>
              <w:t>DESPACHO</w:t>
            </w:r>
          </w:p>
        </w:tc>
      </w:tr>
      <w:tr w:rsidR="00A5007F" w14:paraId="23206BD8" w14:textId="77777777">
        <w:trPr>
          <w:trHeight w:val="293"/>
        </w:trPr>
        <w:tc>
          <w:tcPr>
            <w:tcW w:w="1260" w:type="dxa"/>
            <w:shd w:val="clear" w:color="auto" w:fill="FFFFFF"/>
            <w:vAlign w:val="center"/>
          </w:tcPr>
          <w:p w14:paraId="7C032DCA" w14:textId="77777777" w:rsidR="00A5007F" w:rsidRDefault="00A262F5">
            <w:pPr>
              <w:jc w:val="center"/>
              <w:rPr>
                <w:b/>
                <w:color w:val="000010"/>
                <w:sz w:val="24"/>
                <w:szCs w:val="24"/>
              </w:rPr>
            </w:pPr>
            <w:r>
              <w:rPr>
                <w:b/>
                <w:color w:val="000010"/>
                <w:sz w:val="24"/>
                <w:szCs w:val="24"/>
              </w:rPr>
              <w:t>N°</w:t>
            </w:r>
          </w:p>
        </w:tc>
        <w:tc>
          <w:tcPr>
            <w:tcW w:w="4530" w:type="dxa"/>
            <w:shd w:val="clear" w:color="auto" w:fill="FFFFFF"/>
            <w:vAlign w:val="center"/>
          </w:tcPr>
          <w:p w14:paraId="210085C9" w14:textId="77777777" w:rsidR="00A5007F" w:rsidRDefault="00775D30">
            <w:pPr>
              <w:ind w:right="-83"/>
              <w:jc w:val="center"/>
              <w:rPr>
                <w:color w:val="000010"/>
                <w:sz w:val="24"/>
                <w:szCs w:val="24"/>
              </w:rPr>
            </w:pPr>
            <w:r>
              <w:rPr>
                <w:color w:val="000010"/>
                <w:sz w:val="24"/>
                <w:szCs w:val="24"/>
              </w:rPr>
              <w:t>326</w:t>
            </w:r>
            <w:r w:rsidR="00A262F5">
              <w:rPr>
                <w:color w:val="000010"/>
                <w:sz w:val="24"/>
                <w:szCs w:val="24"/>
              </w:rPr>
              <w:t>/2025</w:t>
            </w:r>
          </w:p>
        </w:tc>
        <w:tc>
          <w:tcPr>
            <w:tcW w:w="4620" w:type="dxa"/>
            <w:vMerge w:val="restart"/>
            <w:shd w:val="clear" w:color="auto" w:fill="FFFFFF"/>
          </w:tcPr>
          <w:p w14:paraId="2C193CF9" w14:textId="77777777" w:rsidR="00A5007F" w:rsidRDefault="00A5007F">
            <w:pPr>
              <w:spacing w:line="360" w:lineRule="auto"/>
              <w:jc w:val="both"/>
              <w:rPr>
                <w:b/>
                <w:color w:val="000010"/>
                <w:sz w:val="24"/>
                <w:szCs w:val="24"/>
              </w:rPr>
            </w:pPr>
          </w:p>
          <w:p w14:paraId="5F44E4D6" w14:textId="77777777" w:rsidR="00A5007F" w:rsidRDefault="00A5007F">
            <w:pPr>
              <w:pBdr>
                <w:top w:val="single" w:sz="12" w:space="1" w:color="000000"/>
                <w:bottom w:val="single" w:sz="12" w:space="1" w:color="000000"/>
              </w:pBdr>
              <w:spacing w:line="360" w:lineRule="auto"/>
              <w:jc w:val="both"/>
              <w:rPr>
                <w:b/>
                <w:color w:val="000010"/>
                <w:sz w:val="24"/>
                <w:szCs w:val="24"/>
              </w:rPr>
            </w:pPr>
          </w:p>
          <w:p w14:paraId="710BD169" w14:textId="77777777" w:rsidR="00A5007F" w:rsidRDefault="00A5007F">
            <w:pPr>
              <w:pBdr>
                <w:bottom w:val="single" w:sz="12" w:space="1" w:color="000000"/>
                <w:between w:val="single" w:sz="12" w:space="1" w:color="000000"/>
              </w:pBdr>
              <w:spacing w:line="360" w:lineRule="auto"/>
              <w:jc w:val="both"/>
              <w:rPr>
                <w:b/>
                <w:color w:val="000010"/>
                <w:sz w:val="24"/>
                <w:szCs w:val="24"/>
              </w:rPr>
            </w:pPr>
          </w:p>
          <w:p w14:paraId="6D6DAA05" w14:textId="77777777" w:rsidR="00A5007F" w:rsidRDefault="00A5007F">
            <w:pPr>
              <w:rPr>
                <w:b/>
                <w:color w:val="000010"/>
                <w:sz w:val="24"/>
                <w:szCs w:val="24"/>
              </w:rPr>
            </w:pPr>
          </w:p>
        </w:tc>
      </w:tr>
      <w:tr w:rsidR="00A5007F" w14:paraId="76A1C2C2" w14:textId="77777777">
        <w:trPr>
          <w:trHeight w:val="869"/>
        </w:trPr>
        <w:tc>
          <w:tcPr>
            <w:tcW w:w="1260" w:type="dxa"/>
            <w:vMerge w:val="restart"/>
            <w:shd w:val="clear" w:color="auto" w:fill="FFFFFF"/>
            <w:vAlign w:val="center"/>
          </w:tcPr>
          <w:p w14:paraId="2DD5F1D8" w14:textId="77777777" w:rsidR="00A5007F" w:rsidRDefault="00A262F5">
            <w:pPr>
              <w:jc w:val="center"/>
              <w:rPr>
                <w:b/>
                <w:color w:val="000010"/>
                <w:sz w:val="24"/>
                <w:szCs w:val="24"/>
              </w:rPr>
            </w:pPr>
            <w:r>
              <w:rPr>
                <w:b/>
                <w:color w:val="000010"/>
                <w:sz w:val="24"/>
                <w:szCs w:val="24"/>
              </w:rPr>
              <w:t>Ementa:</w:t>
            </w:r>
          </w:p>
        </w:tc>
        <w:tc>
          <w:tcPr>
            <w:tcW w:w="4530" w:type="dxa"/>
            <w:vMerge w:val="restart"/>
            <w:shd w:val="clear" w:color="auto" w:fill="FFFFFF"/>
            <w:vAlign w:val="center"/>
          </w:tcPr>
          <w:p w14:paraId="03ABC40A" w14:textId="77777777" w:rsidR="00A5007F" w:rsidRDefault="00775D30">
            <w:pPr>
              <w:pBdr>
                <w:top w:val="nil"/>
                <w:left w:val="nil"/>
                <w:bottom w:val="nil"/>
                <w:right w:val="nil"/>
                <w:between w:val="nil"/>
              </w:pBdr>
              <w:spacing w:after="200"/>
              <w:jc w:val="both"/>
              <w:rPr>
                <w:sz w:val="24"/>
                <w:szCs w:val="24"/>
              </w:rPr>
            </w:pPr>
            <w:r>
              <w:rPr>
                <w:b/>
                <w:sz w:val="24"/>
                <w:szCs w:val="24"/>
              </w:rPr>
              <w:t>AO DEMUTRAN</w:t>
            </w:r>
            <w:r w:rsidR="00A262F5">
              <w:rPr>
                <w:b/>
                <w:sz w:val="24"/>
                <w:szCs w:val="24"/>
              </w:rPr>
              <w:t xml:space="preserve"> </w:t>
            </w:r>
            <w:r w:rsidR="00A262F5">
              <w:rPr>
                <w:color w:val="000000"/>
                <w:sz w:val="24"/>
                <w:szCs w:val="24"/>
              </w:rPr>
              <w:t xml:space="preserve">– </w:t>
            </w:r>
            <w:r w:rsidR="00A262F5">
              <w:rPr>
                <w:sz w:val="24"/>
                <w:szCs w:val="24"/>
              </w:rPr>
              <w:t xml:space="preserve">Solicitando com urgência a </w:t>
            </w:r>
            <w:r w:rsidR="00A262F5">
              <w:rPr>
                <w:b/>
                <w:sz w:val="24"/>
                <w:szCs w:val="24"/>
              </w:rPr>
              <w:t>implantação de uma lombo-faixa (faixa elevada para pedestres)</w:t>
            </w:r>
            <w:r w:rsidR="00A262F5">
              <w:rPr>
                <w:sz w:val="24"/>
                <w:szCs w:val="24"/>
              </w:rPr>
              <w:t xml:space="preserve"> e </w:t>
            </w:r>
            <w:r w:rsidR="00A262F5">
              <w:rPr>
                <w:b/>
                <w:sz w:val="24"/>
                <w:szCs w:val="24"/>
              </w:rPr>
              <w:t>sinalização adequada de área escolar</w:t>
            </w:r>
            <w:r w:rsidR="00A262F5">
              <w:rPr>
                <w:sz w:val="24"/>
                <w:szCs w:val="24"/>
              </w:rPr>
              <w:t xml:space="preserve"> na </w:t>
            </w:r>
            <w:r w:rsidR="00A262F5">
              <w:rPr>
                <w:b/>
                <w:sz w:val="24"/>
                <w:szCs w:val="24"/>
              </w:rPr>
              <w:t>Avenida 27 de Março</w:t>
            </w:r>
            <w:r w:rsidR="00A262F5">
              <w:rPr>
                <w:sz w:val="24"/>
                <w:szCs w:val="24"/>
              </w:rPr>
              <w:t xml:space="preserve">, precisamente em frente ao </w:t>
            </w:r>
            <w:r w:rsidR="00A262F5">
              <w:rPr>
                <w:b/>
                <w:sz w:val="24"/>
                <w:szCs w:val="24"/>
              </w:rPr>
              <w:t>Núcleo Educacional Professora Maria da Conceição Nogueira (NET).</w:t>
            </w:r>
          </w:p>
        </w:tc>
        <w:tc>
          <w:tcPr>
            <w:tcW w:w="4620" w:type="dxa"/>
            <w:vMerge/>
            <w:shd w:val="clear" w:color="auto" w:fill="FFFFFF"/>
          </w:tcPr>
          <w:p w14:paraId="6F8C5B91" w14:textId="77777777" w:rsidR="00A5007F" w:rsidRDefault="00A5007F">
            <w:pPr>
              <w:widowControl w:val="0"/>
              <w:pBdr>
                <w:top w:val="nil"/>
                <w:left w:val="nil"/>
                <w:bottom w:val="nil"/>
                <w:right w:val="nil"/>
                <w:between w:val="nil"/>
              </w:pBdr>
              <w:spacing w:line="276" w:lineRule="auto"/>
              <w:rPr>
                <w:sz w:val="24"/>
                <w:szCs w:val="24"/>
              </w:rPr>
            </w:pPr>
          </w:p>
        </w:tc>
      </w:tr>
      <w:tr w:rsidR="00A5007F" w14:paraId="4FDA243A" w14:textId="77777777">
        <w:trPr>
          <w:trHeight w:val="397"/>
        </w:trPr>
        <w:tc>
          <w:tcPr>
            <w:tcW w:w="1260" w:type="dxa"/>
            <w:vMerge/>
            <w:shd w:val="clear" w:color="auto" w:fill="FFFFFF"/>
            <w:vAlign w:val="center"/>
          </w:tcPr>
          <w:p w14:paraId="36B97AB2" w14:textId="77777777" w:rsidR="00A5007F" w:rsidRDefault="00A5007F">
            <w:pPr>
              <w:widowControl w:val="0"/>
              <w:pBdr>
                <w:top w:val="nil"/>
                <w:left w:val="nil"/>
                <w:bottom w:val="nil"/>
                <w:right w:val="nil"/>
                <w:between w:val="nil"/>
              </w:pBdr>
              <w:spacing w:line="276" w:lineRule="auto"/>
              <w:rPr>
                <w:sz w:val="24"/>
                <w:szCs w:val="24"/>
              </w:rPr>
            </w:pPr>
          </w:p>
        </w:tc>
        <w:tc>
          <w:tcPr>
            <w:tcW w:w="4530" w:type="dxa"/>
            <w:vMerge/>
            <w:shd w:val="clear" w:color="auto" w:fill="FFFFFF"/>
            <w:vAlign w:val="center"/>
          </w:tcPr>
          <w:p w14:paraId="04A4E000" w14:textId="77777777" w:rsidR="00A5007F" w:rsidRDefault="00A5007F">
            <w:pPr>
              <w:widowControl w:val="0"/>
              <w:pBdr>
                <w:top w:val="nil"/>
                <w:left w:val="nil"/>
                <w:bottom w:val="nil"/>
                <w:right w:val="nil"/>
                <w:between w:val="nil"/>
              </w:pBdr>
              <w:spacing w:line="276" w:lineRule="auto"/>
              <w:rPr>
                <w:sz w:val="24"/>
                <w:szCs w:val="24"/>
              </w:rPr>
            </w:pPr>
          </w:p>
        </w:tc>
        <w:tc>
          <w:tcPr>
            <w:tcW w:w="4620" w:type="dxa"/>
            <w:shd w:val="clear" w:color="auto" w:fill="FFFFFF"/>
            <w:vAlign w:val="center"/>
          </w:tcPr>
          <w:p w14:paraId="4432119A" w14:textId="77777777" w:rsidR="00A5007F" w:rsidRDefault="00A262F5">
            <w:pPr>
              <w:jc w:val="center"/>
              <w:rPr>
                <w:b/>
                <w:color w:val="000010"/>
                <w:sz w:val="24"/>
                <w:szCs w:val="24"/>
              </w:rPr>
            </w:pPr>
            <w:r>
              <w:rPr>
                <w:b/>
                <w:color w:val="000010"/>
                <w:sz w:val="24"/>
                <w:szCs w:val="24"/>
              </w:rPr>
              <w:t xml:space="preserve">Touros, _____ de _________ </w:t>
            </w:r>
            <w:proofErr w:type="spellStart"/>
            <w:r>
              <w:rPr>
                <w:b/>
                <w:color w:val="000010"/>
                <w:sz w:val="24"/>
                <w:szCs w:val="24"/>
              </w:rPr>
              <w:t>de</w:t>
            </w:r>
            <w:proofErr w:type="spellEnd"/>
            <w:r>
              <w:rPr>
                <w:b/>
                <w:color w:val="000010"/>
                <w:sz w:val="24"/>
                <w:szCs w:val="24"/>
              </w:rPr>
              <w:t xml:space="preserve"> 2025.</w:t>
            </w:r>
          </w:p>
        </w:tc>
      </w:tr>
      <w:tr w:rsidR="00A5007F" w14:paraId="5BD2D99D" w14:textId="77777777">
        <w:trPr>
          <w:trHeight w:val="513"/>
        </w:trPr>
        <w:tc>
          <w:tcPr>
            <w:tcW w:w="1260" w:type="dxa"/>
            <w:vMerge/>
            <w:shd w:val="clear" w:color="auto" w:fill="FFFFFF"/>
            <w:vAlign w:val="center"/>
          </w:tcPr>
          <w:p w14:paraId="7EAC9265" w14:textId="77777777" w:rsidR="00A5007F" w:rsidRDefault="00A5007F">
            <w:pPr>
              <w:widowControl w:val="0"/>
              <w:pBdr>
                <w:top w:val="nil"/>
                <w:left w:val="nil"/>
                <w:bottom w:val="nil"/>
                <w:right w:val="nil"/>
                <w:between w:val="nil"/>
              </w:pBdr>
              <w:spacing w:line="276" w:lineRule="auto"/>
              <w:rPr>
                <w:b/>
                <w:color w:val="000010"/>
                <w:sz w:val="24"/>
                <w:szCs w:val="24"/>
              </w:rPr>
            </w:pPr>
          </w:p>
        </w:tc>
        <w:tc>
          <w:tcPr>
            <w:tcW w:w="4530" w:type="dxa"/>
            <w:vMerge/>
            <w:shd w:val="clear" w:color="auto" w:fill="FFFFFF"/>
            <w:vAlign w:val="center"/>
          </w:tcPr>
          <w:p w14:paraId="3D7917EA" w14:textId="77777777" w:rsidR="00A5007F" w:rsidRDefault="00A5007F">
            <w:pPr>
              <w:widowControl w:val="0"/>
              <w:pBdr>
                <w:top w:val="nil"/>
                <w:left w:val="nil"/>
                <w:bottom w:val="nil"/>
                <w:right w:val="nil"/>
                <w:between w:val="nil"/>
              </w:pBdr>
              <w:spacing w:line="276" w:lineRule="auto"/>
              <w:rPr>
                <w:b/>
                <w:color w:val="000010"/>
                <w:sz w:val="24"/>
                <w:szCs w:val="24"/>
              </w:rPr>
            </w:pPr>
          </w:p>
        </w:tc>
        <w:tc>
          <w:tcPr>
            <w:tcW w:w="4620" w:type="dxa"/>
            <w:shd w:val="clear" w:color="auto" w:fill="FFFFFF"/>
          </w:tcPr>
          <w:p w14:paraId="69974326" w14:textId="77777777" w:rsidR="00A5007F" w:rsidRDefault="00A5007F">
            <w:pPr>
              <w:pBdr>
                <w:bottom w:val="single" w:sz="12" w:space="1" w:color="000000"/>
              </w:pBdr>
              <w:rPr>
                <w:b/>
                <w:color w:val="000010"/>
                <w:sz w:val="24"/>
                <w:szCs w:val="24"/>
              </w:rPr>
            </w:pPr>
          </w:p>
          <w:p w14:paraId="6AF7EC28" w14:textId="77777777" w:rsidR="00A5007F" w:rsidRDefault="00A5007F">
            <w:pPr>
              <w:pBdr>
                <w:bottom w:val="single" w:sz="12" w:space="1" w:color="000000"/>
              </w:pBdr>
              <w:rPr>
                <w:b/>
                <w:color w:val="000010"/>
                <w:sz w:val="24"/>
                <w:szCs w:val="24"/>
              </w:rPr>
            </w:pPr>
          </w:p>
          <w:p w14:paraId="442BB530" w14:textId="77777777" w:rsidR="00A5007F" w:rsidRDefault="00A262F5">
            <w:pPr>
              <w:jc w:val="center"/>
              <w:rPr>
                <w:b/>
                <w:color w:val="000010"/>
                <w:sz w:val="24"/>
                <w:szCs w:val="24"/>
              </w:rPr>
            </w:pPr>
            <w:r>
              <w:rPr>
                <w:b/>
                <w:color w:val="000010"/>
                <w:sz w:val="24"/>
                <w:szCs w:val="24"/>
              </w:rPr>
              <w:t>Presidente</w:t>
            </w:r>
          </w:p>
        </w:tc>
      </w:tr>
    </w:tbl>
    <w:p w14:paraId="42F33A72" w14:textId="77777777" w:rsidR="00A5007F" w:rsidRDefault="00A5007F">
      <w:pPr>
        <w:jc w:val="both"/>
        <w:rPr>
          <w:b/>
          <w:color w:val="000010"/>
          <w:sz w:val="24"/>
          <w:szCs w:val="24"/>
        </w:rPr>
      </w:pPr>
    </w:p>
    <w:p w14:paraId="0815FC29" w14:textId="77777777" w:rsidR="00A5007F" w:rsidRDefault="00A5007F">
      <w:pPr>
        <w:ind w:firstLine="708"/>
        <w:jc w:val="both"/>
        <w:rPr>
          <w:b/>
          <w:sz w:val="24"/>
          <w:szCs w:val="24"/>
          <w:highlight w:val="yellow"/>
          <w:u w:val="single"/>
        </w:rPr>
      </w:pPr>
    </w:p>
    <w:p w14:paraId="4E777514" w14:textId="77777777" w:rsidR="00A5007F" w:rsidRDefault="00A262F5">
      <w:pPr>
        <w:ind w:firstLine="708"/>
        <w:jc w:val="both"/>
        <w:rPr>
          <w:sz w:val="24"/>
          <w:szCs w:val="24"/>
        </w:rPr>
      </w:pPr>
      <w:proofErr w:type="spellStart"/>
      <w:r>
        <w:rPr>
          <w:b/>
          <w:sz w:val="24"/>
          <w:szCs w:val="24"/>
          <w:u w:val="single"/>
        </w:rPr>
        <w:t>Joermeson</w:t>
      </w:r>
      <w:proofErr w:type="spellEnd"/>
      <w:r>
        <w:rPr>
          <w:b/>
          <w:sz w:val="24"/>
          <w:szCs w:val="24"/>
          <w:u w:val="single"/>
        </w:rPr>
        <w:t xml:space="preserve"> Silva de Sá</w:t>
      </w:r>
      <w:r>
        <w:rPr>
          <w:b/>
          <w:sz w:val="24"/>
          <w:szCs w:val="24"/>
        </w:rPr>
        <w:t>,</w:t>
      </w:r>
      <w:r>
        <w:rPr>
          <w:sz w:val="24"/>
          <w:szCs w:val="24"/>
        </w:rPr>
        <w:t xml:space="preserve"> Vereador nesta Câmara, filiado ao Partido - </w:t>
      </w:r>
      <w:r>
        <w:rPr>
          <w:color w:val="000010"/>
          <w:sz w:val="24"/>
          <w:szCs w:val="24"/>
        </w:rPr>
        <w:t>Progressistas</w:t>
      </w:r>
      <w:r>
        <w:rPr>
          <w:sz w:val="24"/>
          <w:szCs w:val="24"/>
        </w:rPr>
        <w:t>, no desempenho do seu mandato, submete à apreciação da Mesa, para que seja discutida e submetida ao esclarecimento do Plenário a seguinte proposição:</w:t>
      </w:r>
    </w:p>
    <w:p w14:paraId="57D36558" w14:textId="77777777" w:rsidR="00A5007F" w:rsidRDefault="00A262F5">
      <w:pPr>
        <w:ind w:firstLine="708"/>
        <w:jc w:val="both"/>
        <w:rPr>
          <w:sz w:val="24"/>
          <w:szCs w:val="24"/>
        </w:rPr>
      </w:pPr>
      <w:r>
        <w:rPr>
          <w:b/>
          <w:sz w:val="24"/>
          <w:szCs w:val="24"/>
        </w:rPr>
        <w:t xml:space="preserve">REQUER, </w:t>
      </w:r>
      <w:r>
        <w:rPr>
          <w:sz w:val="24"/>
          <w:szCs w:val="24"/>
        </w:rPr>
        <w:t>na forma regimental,</w:t>
      </w:r>
      <w:r w:rsidR="00775D30">
        <w:rPr>
          <w:sz w:val="24"/>
          <w:szCs w:val="24"/>
        </w:rPr>
        <w:t xml:space="preserve"> que seja expedido oficio ao DEMUTRAN, Solicitando</w:t>
      </w:r>
      <w:r>
        <w:rPr>
          <w:sz w:val="24"/>
          <w:szCs w:val="24"/>
        </w:rPr>
        <w:t xml:space="preserve"> com urgência a </w:t>
      </w:r>
      <w:r>
        <w:rPr>
          <w:b/>
          <w:sz w:val="24"/>
          <w:szCs w:val="24"/>
        </w:rPr>
        <w:t>implantação de uma lombo-faixa (faixa elevada para pedestres)</w:t>
      </w:r>
      <w:r>
        <w:rPr>
          <w:sz w:val="24"/>
          <w:szCs w:val="24"/>
        </w:rPr>
        <w:t xml:space="preserve"> e </w:t>
      </w:r>
      <w:r>
        <w:rPr>
          <w:b/>
          <w:sz w:val="24"/>
          <w:szCs w:val="24"/>
        </w:rPr>
        <w:t>sinalização adequada de área escolar</w:t>
      </w:r>
      <w:r>
        <w:rPr>
          <w:sz w:val="24"/>
          <w:szCs w:val="24"/>
        </w:rPr>
        <w:t xml:space="preserve"> na </w:t>
      </w:r>
      <w:r>
        <w:rPr>
          <w:b/>
          <w:sz w:val="24"/>
          <w:szCs w:val="24"/>
        </w:rPr>
        <w:t>Avenida 27 de Março</w:t>
      </w:r>
      <w:r>
        <w:rPr>
          <w:sz w:val="24"/>
          <w:szCs w:val="24"/>
        </w:rPr>
        <w:t xml:space="preserve">, precisamente em frente ao </w:t>
      </w:r>
      <w:r>
        <w:rPr>
          <w:b/>
          <w:sz w:val="24"/>
          <w:szCs w:val="24"/>
        </w:rPr>
        <w:t>Núcleo Educacional Professora Maria da Conceição Nogueira (NET).</w:t>
      </w:r>
    </w:p>
    <w:p w14:paraId="63E3BC14" w14:textId="77777777" w:rsidR="00A5007F" w:rsidRDefault="00A5007F" w:rsidP="00775D30">
      <w:pPr>
        <w:jc w:val="both"/>
        <w:rPr>
          <w:sz w:val="24"/>
          <w:szCs w:val="24"/>
        </w:rPr>
      </w:pPr>
    </w:p>
    <w:p w14:paraId="32B346AC" w14:textId="77777777" w:rsidR="00A5007F" w:rsidRDefault="00A262F5">
      <w:pPr>
        <w:ind w:firstLine="708"/>
        <w:jc w:val="right"/>
        <w:rPr>
          <w:b/>
          <w:color w:val="000010"/>
          <w:sz w:val="24"/>
          <w:szCs w:val="24"/>
        </w:rPr>
      </w:pPr>
      <w:r>
        <w:rPr>
          <w:b/>
          <w:color w:val="000010"/>
          <w:sz w:val="24"/>
          <w:szCs w:val="24"/>
        </w:rPr>
        <w:t>Plenário da Câmara Municipal de Touros, em 30/07/2025.</w:t>
      </w:r>
    </w:p>
    <w:p w14:paraId="22AB148B" w14:textId="77777777" w:rsidR="00A5007F" w:rsidRDefault="00A262F5">
      <w:pPr>
        <w:pBdr>
          <w:top w:val="nil"/>
          <w:left w:val="nil"/>
          <w:bottom w:val="nil"/>
          <w:right w:val="nil"/>
          <w:between w:val="nil"/>
        </w:pBdr>
        <w:spacing w:after="0" w:line="240" w:lineRule="auto"/>
        <w:jc w:val="right"/>
        <w:rPr>
          <w:color w:val="000010"/>
          <w:sz w:val="24"/>
          <w:szCs w:val="24"/>
        </w:rPr>
      </w:pPr>
      <w:proofErr w:type="spellStart"/>
      <w:r>
        <w:rPr>
          <w:b/>
          <w:color w:val="000010"/>
          <w:sz w:val="24"/>
          <w:szCs w:val="24"/>
        </w:rPr>
        <w:t>Joermeson</w:t>
      </w:r>
      <w:proofErr w:type="spellEnd"/>
      <w:r>
        <w:rPr>
          <w:b/>
          <w:color w:val="000010"/>
          <w:sz w:val="24"/>
          <w:szCs w:val="24"/>
        </w:rPr>
        <w:t xml:space="preserve"> Silva de Sá</w:t>
      </w:r>
    </w:p>
    <w:p w14:paraId="183FED18" w14:textId="77777777" w:rsidR="00A5007F" w:rsidRDefault="00A262F5">
      <w:pPr>
        <w:pBdr>
          <w:top w:val="nil"/>
          <w:left w:val="nil"/>
          <w:bottom w:val="nil"/>
          <w:right w:val="nil"/>
          <w:between w:val="nil"/>
        </w:pBdr>
        <w:spacing w:after="0" w:line="240" w:lineRule="auto"/>
        <w:jc w:val="right"/>
        <w:rPr>
          <w:color w:val="000010"/>
          <w:sz w:val="24"/>
          <w:szCs w:val="24"/>
        </w:rPr>
      </w:pPr>
      <w:r>
        <w:rPr>
          <w:color w:val="000010"/>
          <w:sz w:val="24"/>
          <w:szCs w:val="24"/>
        </w:rPr>
        <w:t>Vereador – Progressistas</w:t>
      </w:r>
    </w:p>
    <w:p w14:paraId="677767F7" w14:textId="77777777" w:rsidR="00A5007F" w:rsidRDefault="00A5007F">
      <w:pPr>
        <w:pBdr>
          <w:top w:val="nil"/>
          <w:left w:val="nil"/>
          <w:bottom w:val="nil"/>
          <w:right w:val="nil"/>
          <w:between w:val="nil"/>
        </w:pBdr>
        <w:spacing w:after="0" w:line="240" w:lineRule="auto"/>
        <w:jc w:val="right"/>
        <w:rPr>
          <w:color w:val="000010"/>
          <w:sz w:val="24"/>
          <w:szCs w:val="24"/>
        </w:rPr>
      </w:pPr>
    </w:p>
    <w:p w14:paraId="6ADC5C0C" w14:textId="77777777" w:rsidR="00A5007F" w:rsidRDefault="00A5007F">
      <w:pPr>
        <w:pBdr>
          <w:top w:val="nil"/>
          <w:left w:val="nil"/>
          <w:bottom w:val="nil"/>
          <w:right w:val="nil"/>
          <w:between w:val="nil"/>
        </w:pBdr>
        <w:spacing w:after="0" w:line="240" w:lineRule="auto"/>
        <w:jc w:val="right"/>
        <w:rPr>
          <w:color w:val="000010"/>
          <w:sz w:val="24"/>
          <w:szCs w:val="24"/>
        </w:rPr>
      </w:pPr>
    </w:p>
    <w:p w14:paraId="22C43917" w14:textId="77777777" w:rsidR="00A5007F" w:rsidRDefault="00A5007F" w:rsidP="00775D30">
      <w:pPr>
        <w:pBdr>
          <w:top w:val="nil"/>
          <w:left w:val="nil"/>
          <w:bottom w:val="nil"/>
          <w:right w:val="nil"/>
          <w:between w:val="nil"/>
        </w:pBdr>
        <w:spacing w:after="0" w:line="240" w:lineRule="auto"/>
        <w:rPr>
          <w:color w:val="000010"/>
          <w:sz w:val="24"/>
          <w:szCs w:val="24"/>
        </w:rPr>
      </w:pPr>
    </w:p>
    <w:p w14:paraId="5CCEDD3A" w14:textId="77777777" w:rsidR="00A5007F" w:rsidRDefault="00A5007F" w:rsidP="00775D30">
      <w:pPr>
        <w:pBdr>
          <w:top w:val="nil"/>
          <w:left w:val="nil"/>
          <w:bottom w:val="nil"/>
          <w:right w:val="nil"/>
          <w:between w:val="nil"/>
        </w:pBdr>
        <w:spacing w:after="0" w:line="240" w:lineRule="auto"/>
        <w:rPr>
          <w:color w:val="000010"/>
          <w:sz w:val="24"/>
          <w:szCs w:val="24"/>
        </w:rPr>
      </w:pPr>
    </w:p>
    <w:p w14:paraId="0709EAEB" w14:textId="77777777" w:rsidR="00775D30" w:rsidRDefault="00775D30" w:rsidP="00775D30">
      <w:pPr>
        <w:pBdr>
          <w:top w:val="nil"/>
          <w:left w:val="nil"/>
          <w:bottom w:val="nil"/>
          <w:right w:val="nil"/>
          <w:between w:val="nil"/>
        </w:pBdr>
        <w:spacing w:after="0" w:line="240" w:lineRule="auto"/>
        <w:rPr>
          <w:color w:val="000010"/>
          <w:sz w:val="24"/>
          <w:szCs w:val="24"/>
        </w:rPr>
      </w:pPr>
    </w:p>
    <w:p w14:paraId="2285DB9E" w14:textId="77777777" w:rsidR="00A5007F" w:rsidRDefault="00A5007F">
      <w:pPr>
        <w:pBdr>
          <w:top w:val="nil"/>
          <w:left w:val="nil"/>
          <w:bottom w:val="nil"/>
          <w:right w:val="nil"/>
          <w:between w:val="nil"/>
        </w:pBdr>
        <w:spacing w:after="0" w:line="240" w:lineRule="auto"/>
        <w:rPr>
          <w:color w:val="000010"/>
          <w:sz w:val="24"/>
          <w:szCs w:val="24"/>
        </w:rPr>
      </w:pPr>
    </w:p>
    <w:p w14:paraId="0446F041" w14:textId="77777777" w:rsidR="00A5007F" w:rsidRDefault="00A5007F">
      <w:pPr>
        <w:pBdr>
          <w:top w:val="nil"/>
          <w:left w:val="nil"/>
          <w:bottom w:val="nil"/>
          <w:right w:val="nil"/>
          <w:between w:val="nil"/>
        </w:pBdr>
        <w:spacing w:after="0" w:line="240" w:lineRule="auto"/>
        <w:jc w:val="right"/>
        <w:rPr>
          <w:color w:val="000010"/>
          <w:sz w:val="24"/>
          <w:szCs w:val="24"/>
        </w:rPr>
      </w:pPr>
    </w:p>
    <w:tbl>
      <w:tblPr>
        <w:tblStyle w:val="af8"/>
        <w:tblW w:w="1042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426"/>
      </w:tblGrid>
      <w:tr w:rsidR="00A5007F" w14:paraId="101F5535" w14:textId="77777777">
        <w:trPr>
          <w:trHeight w:val="251"/>
        </w:trPr>
        <w:tc>
          <w:tcPr>
            <w:tcW w:w="10426" w:type="dxa"/>
            <w:vAlign w:val="center"/>
          </w:tcPr>
          <w:p w14:paraId="307B9567" w14:textId="77777777" w:rsidR="00A5007F" w:rsidRDefault="00A262F5">
            <w:pPr>
              <w:pBdr>
                <w:top w:val="nil"/>
                <w:left w:val="nil"/>
                <w:bottom w:val="nil"/>
                <w:right w:val="nil"/>
                <w:between w:val="nil"/>
              </w:pBdr>
              <w:rPr>
                <w:color w:val="000010"/>
                <w:sz w:val="24"/>
                <w:szCs w:val="24"/>
              </w:rPr>
            </w:pPr>
            <w:r>
              <w:rPr>
                <w:color w:val="000010"/>
                <w:sz w:val="24"/>
                <w:szCs w:val="24"/>
              </w:rPr>
              <w:t xml:space="preserve">Lido no expediente em _____/_____/2025        </w:t>
            </w:r>
            <w:r>
              <w:rPr>
                <w:b/>
                <w:color w:val="000010"/>
                <w:sz w:val="24"/>
                <w:szCs w:val="24"/>
              </w:rPr>
              <w:t>Assinatura do</w:t>
            </w:r>
            <w:r>
              <w:rPr>
                <w:color w:val="000010"/>
                <w:sz w:val="24"/>
                <w:szCs w:val="24"/>
              </w:rPr>
              <w:t xml:space="preserve"> </w:t>
            </w:r>
            <w:r>
              <w:rPr>
                <w:b/>
                <w:color w:val="000010"/>
                <w:sz w:val="24"/>
                <w:szCs w:val="24"/>
              </w:rPr>
              <w:t>1º Secretário:</w:t>
            </w:r>
          </w:p>
        </w:tc>
      </w:tr>
      <w:tr w:rsidR="00A5007F" w14:paraId="35E5796B" w14:textId="77777777">
        <w:trPr>
          <w:trHeight w:val="274"/>
        </w:trPr>
        <w:tc>
          <w:tcPr>
            <w:tcW w:w="10426" w:type="dxa"/>
            <w:vAlign w:val="center"/>
          </w:tcPr>
          <w:p w14:paraId="1D147BFE" w14:textId="77777777" w:rsidR="00A5007F" w:rsidRDefault="00A262F5">
            <w:pPr>
              <w:pBdr>
                <w:top w:val="nil"/>
                <w:left w:val="nil"/>
                <w:bottom w:val="nil"/>
                <w:right w:val="nil"/>
                <w:between w:val="nil"/>
              </w:pBdr>
              <w:rPr>
                <w:color w:val="000010"/>
                <w:sz w:val="24"/>
                <w:szCs w:val="24"/>
              </w:rPr>
            </w:pPr>
            <w:bookmarkStart w:id="0" w:name="_heading=h.gjdgxs" w:colFirst="0" w:colLast="0"/>
            <w:bookmarkEnd w:id="0"/>
            <w:r>
              <w:rPr>
                <w:color w:val="000010"/>
                <w:sz w:val="24"/>
                <w:szCs w:val="24"/>
              </w:rPr>
              <w:t xml:space="preserve">Ofício nº             Data: _____/_____/2025          </w:t>
            </w:r>
            <w:r>
              <w:rPr>
                <w:b/>
                <w:color w:val="000010"/>
                <w:sz w:val="24"/>
                <w:szCs w:val="24"/>
              </w:rPr>
              <w:t>Assinatura do Responsável:</w:t>
            </w:r>
          </w:p>
        </w:tc>
      </w:tr>
    </w:tbl>
    <w:p w14:paraId="3F6FD5EA" w14:textId="77777777" w:rsidR="00A5007F" w:rsidRDefault="00A5007F">
      <w:pPr>
        <w:jc w:val="center"/>
      </w:pPr>
    </w:p>
    <w:p w14:paraId="406E35E5" w14:textId="77777777" w:rsidR="00A5007F" w:rsidRDefault="00A262F5">
      <w:pPr>
        <w:spacing w:before="240" w:after="240"/>
        <w:jc w:val="both"/>
        <w:rPr>
          <w:b/>
        </w:rPr>
      </w:pPr>
      <w:r>
        <w:rPr>
          <w:b/>
        </w:rPr>
        <w:lastRenderedPageBreak/>
        <w:t>Justificativa:</w:t>
      </w:r>
    </w:p>
    <w:p w14:paraId="5F165B65" w14:textId="77777777" w:rsidR="00A5007F" w:rsidRDefault="00A262F5">
      <w:pPr>
        <w:spacing w:before="240" w:after="240"/>
        <w:jc w:val="both"/>
        <w:rPr>
          <w:sz w:val="24"/>
          <w:szCs w:val="24"/>
        </w:rPr>
      </w:pPr>
      <w:r>
        <w:rPr>
          <w:sz w:val="24"/>
          <w:szCs w:val="24"/>
        </w:rPr>
        <w:t xml:space="preserve">A presente solicitação visa atender uma necessidade urgente de segurança viária na Avenida 27 de Março, especificamente no trecho em frente ao Núcleo Educacional Professora Maria da Conceição Nogueira, nas proximidades da Igreja Adventista do 7º Dia. A via, por ser larga e de tráfego intenso, tem sido palco de </w:t>
      </w:r>
      <w:r>
        <w:rPr>
          <w:b/>
          <w:sz w:val="24"/>
          <w:szCs w:val="24"/>
        </w:rPr>
        <w:t>diversos incidentes envolvendo veículos e pedestres</w:t>
      </w:r>
      <w:r>
        <w:rPr>
          <w:sz w:val="24"/>
          <w:szCs w:val="24"/>
        </w:rPr>
        <w:t>.</w:t>
      </w:r>
    </w:p>
    <w:p w14:paraId="77BD1D49" w14:textId="77777777" w:rsidR="00A5007F" w:rsidRDefault="00A262F5">
      <w:pPr>
        <w:spacing w:before="240" w:after="240"/>
        <w:jc w:val="both"/>
        <w:rPr>
          <w:sz w:val="24"/>
          <w:szCs w:val="24"/>
        </w:rPr>
      </w:pPr>
      <w:r>
        <w:rPr>
          <w:sz w:val="24"/>
          <w:szCs w:val="24"/>
        </w:rPr>
        <w:t xml:space="preserve">A ausência de </w:t>
      </w:r>
      <w:r>
        <w:rPr>
          <w:b/>
          <w:sz w:val="24"/>
          <w:szCs w:val="24"/>
        </w:rPr>
        <w:t>lombo-faixa e sinalização adequada de área escolar</w:t>
      </w:r>
      <w:r>
        <w:rPr>
          <w:sz w:val="24"/>
          <w:szCs w:val="24"/>
        </w:rPr>
        <w:t xml:space="preserve"> compromete a integridade física de crianças, adolescentes, pais, professores e demais cidadãos que circulam por esse trecho. A instalação de uma </w:t>
      </w:r>
      <w:r>
        <w:rPr>
          <w:b/>
          <w:sz w:val="24"/>
          <w:szCs w:val="24"/>
        </w:rPr>
        <w:t>faixa elevada (lombo-faixa)</w:t>
      </w:r>
      <w:r>
        <w:rPr>
          <w:sz w:val="24"/>
          <w:szCs w:val="24"/>
        </w:rPr>
        <w:t xml:space="preserve">, acompanhada de sinalização de advertência, tem se mostrado uma medida eficaz em outras regiões para </w:t>
      </w:r>
      <w:r>
        <w:rPr>
          <w:b/>
          <w:sz w:val="24"/>
          <w:szCs w:val="24"/>
        </w:rPr>
        <w:t>reduzir a velocidade dos veículos e aumentar a atenção dos condutores</w:t>
      </w:r>
      <w:r>
        <w:rPr>
          <w:sz w:val="24"/>
          <w:szCs w:val="24"/>
        </w:rPr>
        <w:t>.</w:t>
      </w:r>
    </w:p>
    <w:p w14:paraId="2D19736E" w14:textId="77777777" w:rsidR="00A5007F" w:rsidRDefault="00A262F5">
      <w:pPr>
        <w:spacing w:before="240" w:after="240"/>
        <w:jc w:val="both"/>
        <w:rPr>
          <w:sz w:val="24"/>
          <w:szCs w:val="24"/>
        </w:rPr>
      </w:pPr>
      <w:r>
        <w:rPr>
          <w:sz w:val="24"/>
          <w:szCs w:val="24"/>
        </w:rPr>
        <w:t>Além de proteger vidas, a medida reforça o compromisso do poder público com a educação, o trânsito seguro e o bem-estar da comunidade escolar e dos moradores do entorno. Diante disso, reforçamos o apelo para que essa intervenção seja realizada com urgência, evitando que novas ocorrências venham a comprometer ainda mais a segurança da população.</w:t>
      </w:r>
    </w:p>
    <w:p w14:paraId="446E0AD1" w14:textId="77777777" w:rsidR="00A5007F" w:rsidRDefault="00A5007F">
      <w:pPr>
        <w:spacing w:before="240" w:after="240"/>
        <w:jc w:val="both"/>
        <w:rPr>
          <w:sz w:val="24"/>
          <w:szCs w:val="24"/>
        </w:rPr>
      </w:pPr>
    </w:p>
    <w:p w14:paraId="4CA1D52F" w14:textId="77777777" w:rsidR="00A5007F" w:rsidRDefault="00A5007F">
      <w:pPr>
        <w:spacing w:before="240" w:after="240"/>
        <w:jc w:val="both"/>
        <w:rPr>
          <w:sz w:val="24"/>
          <w:szCs w:val="24"/>
        </w:rPr>
      </w:pPr>
    </w:p>
    <w:p w14:paraId="777C3D12" w14:textId="77777777" w:rsidR="00A5007F" w:rsidRDefault="00A5007F">
      <w:pPr>
        <w:spacing w:before="240" w:after="240"/>
        <w:jc w:val="both"/>
        <w:rPr>
          <w:sz w:val="24"/>
          <w:szCs w:val="24"/>
        </w:rPr>
      </w:pPr>
    </w:p>
    <w:p w14:paraId="743FC2F0" w14:textId="77777777" w:rsidR="00A5007F" w:rsidRDefault="00A5007F">
      <w:pPr>
        <w:spacing w:before="240" w:after="240"/>
        <w:jc w:val="both"/>
        <w:rPr>
          <w:sz w:val="24"/>
          <w:szCs w:val="24"/>
        </w:rPr>
      </w:pPr>
    </w:p>
    <w:p w14:paraId="4D266480" w14:textId="77777777" w:rsidR="00A5007F" w:rsidRDefault="00A5007F">
      <w:pPr>
        <w:spacing w:before="240" w:after="240"/>
        <w:jc w:val="both"/>
        <w:rPr>
          <w:sz w:val="24"/>
          <w:szCs w:val="24"/>
        </w:rPr>
      </w:pPr>
    </w:p>
    <w:p w14:paraId="54EA7151" w14:textId="77777777" w:rsidR="00A5007F" w:rsidRDefault="00A5007F">
      <w:pPr>
        <w:spacing w:before="240" w:after="240"/>
        <w:jc w:val="both"/>
        <w:rPr>
          <w:sz w:val="24"/>
          <w:szCs w:val="24"/>
        </w:rPr>
      </w:pPr>
    </w:p>
    <w:p w14:paraId="410A2311" w14:textId="77777777" w:rsidR="00A5007F" w:rsidRDefault="00A5007F">
      <w:pPr>
        <w:spacing w:before="240" w:after="240"/>
        <w:jc w:val="both"/>
        <w:rPr>
          <w:sz w:val="24"/>
          <w:szCs w:val="24"/>
        </w:rPr>
      </w:pPr>
    </w:p>
    <w:p w14:paraId="3CF01992" w14:textId="77777777" w:rsidR="00A5007F" w:rsidRDefault="00A5007F">
      <w:pPr>
        <w:spacing w:before="240" w:after="240"/>
        <w:jc w:val="both"/>
        <w:rPr>
          <w:sz w:val="24"/>
          <w:szCs w:val="24"/>
        </w:rPr>
      </w:pPr>
    </w:p>
    <w:p w14:paraId="6211BA12" w14:textId="77777777" w:rsidR="00A5007F" w:rsidRDefault="00A5007F">
      <w:pPr>
        <w:spacing w:before="240" w:after="240"/>
        <w:jc w:val="both"/>
        <w:rPr>
          <w:sz w:val="24"/>
          <w:szCs w:val="24"/>
        </w:rPr>
      </w:pPr>
    </w:p>
    <w:p w14:paraId="5D1C420B" w14:textId="77777777" w:rsidR="00A5007F" w:rsidRDefault="00A5007F">
      <w:pPr>
        <w:spacing w:before="240" w:after="240"/>
        <w:jc w:val="both"/>
        <w:rPr>
          <w:sz w:val="24"/>
          <w:szCs w:val="24"/>
        </w:rPr>
      </w:pPr>
    </w:p>
    <w:p w14:paraId="201E835A" w14:textId="77777777" w:rsidR="00A5007F" w:rsidRDefault="00A5007F">
      <w:pPr>
        <w:spacing w:before="240" w:after="240"/>
        <w:jc w:val="both"/>
        <w:rPr>
          <w:sz w:val="24"/>
          <w:szCs w:val="24"/>
        </w:rPr>
      </w:pPr>
    </w:p>
    <w:p w14:paraId="4DA1E7FD" w14:textId="77777777" w:rsidR="00A5007F" w:rsidRDefault="00A5007F">
      <w:pPr>
        <w:spacing w:before="240" w:after="240"/>
        <w:jc w:val="both"/>
        <w:rPr>
          <w:b/>
        </w:rPr>
      </w:pPr>
    </w:p>
    <w:sectPr w:rsidR="00A5007F">
      <w:headerReference w:type="default" r:id="rId7"/>
      <w:pgSz w:w="11906" w:h="16838"/>
      <w:pgMar w:top="720" w:right="720" w:bottom="720" w:left="720" w:header="0"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1B0DC" w14:textId="77777777" w:rsidR="007F3B1B" w:rsidRDefault="007F3B1B">
      <w:pPr>
        <w:spacing w:after="0" w:line="240" w:lineRule="auto"/>
      </w:pPr>
      <w:r>
        <w:separator/>
      </w:r>
    </w:p>
  </w:endnote>
  <w:endnote w:type="continuationSeparator" w:id="0">
    <w:p w14:paraId="5D98D3A7" w14:textId="77777777" w:rsidR="007F3B1B" w:rsidRDefault="007F3B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FFF6AB" w14:textId="77777777" w:rsidR="007F3B1B" w:rsidRDefault="007F3B1B">
      <w:pPr>
        <w:spacing w:after="0" w:line="240" w:lineRule="auto"/>
      </w:pPr>
      <w:r>
        <w:separator/>
      </w:r>
    </w:p>
  </w:footnote>
  <w:footnote w:type="continuationSeparator" w:id="0">
    <w:p w14:paraId="01EEEA1E" w14:textId="77777777" w:rsidR="007F3B1B" w:rsidRDefault="007F3B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98F748" w14:textId="77777777" w:rsidR="00A5007F" w:rsidRDefault="00A262F5">
    <w:pPr>
      <w:spacing w:after="120" w:line="240" w:lineRule="auto"/>
      <w:jc w:val="center"/>
    </w:pPr>
    <w:r>
      <w:rPr>
        <w:noProof/>
      </w:rPr>
      <w:drawing>
        <wp:anchor distT="0" distB="0" distL="114300" distR="114300" simplePos="0" relativeHeight="251658240" behindDoc="0" locked="0" layoutInCell="1" hidden="0" allowOverlap="1" wp14:anchorId="2CF97485" wp14:editId="78F7EDCD">
          <wp:simplePos x="0" y="0"/>
          <wp:positionH relativeFrom="column">
            <wp:posOffset>2910205</wp:posOffset>
          </wp:positionH>
          <wp:positionV relativeFrom="paragraph">
            <wp:posOffset>247015</wp:posOffset>
          </wp:positionV>
          <wp:extent cx="798195" cy="902335"/>
          <wp:effectExtent l="0" t="0" r="0" b="0"/>
          <wp:wrapSquare wrapText="bothSides" distT="0" distB="0" distL="114300" distR="11430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98195" cy="902335"/>
                  </a:xfrm>
                  <a:prstGeom prst="rect">
                    <a:avLst/>
                  </a:prstGeom>
                  <a:ln/>
                </pic:spPr>
              </pic:pic>
            </a:graphicData>
          </a:graphic>
        </wp:anchor>
      </w:drawing>
    </w:r>
  </w:p>
  <w:p w14:paraId="0F5358C8" w14:textId="77777777" w:rsidR="00A5007F" w:rsidRDefault="00A5007F">
    <w:pPr>
      <w:spacing w:after="0"/>
      <w:jc w:val="center"/>
      <w:rPr>
        <w:sz w:val="24"/>
        <w:szCs w:val="24"/>
      </w:rPr>
    </w:pPr>
  </w:p>
  <w:p w14:paraId="0B81B00D" w14:textId="77777777" w:rsidR="00A5007F" w:rsidRDefault="00A5007F">
    <w:pPr>
      <w:spacing w:after="0"/>
      <w:jc w:val="center"/>
      <w:rPr>
        <w:sz w:val="24"/>
        <w:szCs w:val="24"/>
      </w:rPr>
    </w:pPr>
  </w:p>
  <w:p w14:paraId="094B8977" w14:textId="77777777" w:rsidR="00A5007F" w:rsidRDefault="00A5007F">
    <w:pPr>
      <w:spacing w:after="0"/>
      <w:jc w:val="center"/>
      <w:rPr>
        <w:sz w:val="24"/>
        <w:szCs w:val="24"/>
      </w:rPr>
    </w:pPr>
  </w:p>
  <w:p w14:paraId="31E54A30" w14:textId="77777777" w:rsidR="00A5007F" w:rsidRDefault="00A5007F">
    <w:pPr>
      <w:spacing w:after="0"/>
      <w:jc w:val="center"/>
      <w:rPr>
        <w:sz w:val="24"/>
        <w:szCs w:val="24"/>
      </w:rPr>
    </w:pPr>
  </w:p>
  <w:p w14:paraId="445BD081" w14:textId="77777777" w:rsidR="00A5007F" w:rsidRDefault="00A5007F">
    <w:pPr>
      <w:spacing w:after="0"/>
      <w:jc w:val="center"/>
      <w:rPr>
        <w:sz w:val="24"/>
        <w:szCs w:val="24"/>
      </w:rPr>
    </w:pPr>
  </w:p>
  <w:p w14:paraId="115AC021" w14:textId="77777777" w:rsidR="00A5007F" w:rsidRDefault="00A262F5">
    <w:pPr>
      <w:spacing w:after="0"/>
      <w:jc w:val="center"/>
      <w:rPr>
        <w:sz w:val="24"/>
        <w:szCs w:val="24"/>
      </w:rPr>
    </w:pPr>
    <w:r>
      <w:rPr>
        <w:sz w:val="24"/>
        <w:szCs w:val="24"/>
      </w:rPr>
      <w:t>ESTADO DO RIO GRANDE DO NORTE</w:t>
    </w:r>
  </w:p>
  <w:p w14:paraId="61896E9B" w14:textId="77777777" w:rsidR="00A5007F" w:rsidRDefault="00A262F5">
    <w:pPr>
      <w:spacing w:after="0"/>
      <w:jc w:val="center"/>
      <w:rPr>
        <w:sz w:val="24"/>
        <w:szCs w:val="24"/>
      </w:rPr>
    </w:pPr>
    <w:r>
      <w:rPr>
        <w:sz w:val="24"/>
        <w:szCs w:val="24"/>
      </w:rPr>
      <w:t>CÂMARA MUNICIPAL DE TOUROS</w:t>
    </w:r>
  </w:p>
  <w:p w14:paraId="7065081F" w14:textId="77777777" w:rsidR="00A5007F" w:rsidRDefault="00A262F5">
    <w:pPr>
      <w:spacing w:after="0"/>
      <w:jc w:val="center"/>
      <w:rPr>
        <w:sz w:val="20"/>
        <w:szCs w:val="20"/>
      </w:rPr>
    </w:pPr>
    <w:r>
      <w:rPr>
        <w:sz w:val="20"/>
        <w:szCs w:val="20"/>
      </w:rPr>
      <w:t>CNPJ Nº 11.932.407/0001-73</w:t>
    </w:r>
  </w:p>
  <w:p w14:paraId="6EF588F7" w14:textId="77777777" w:rsidR="00A5007F" w:rsidRDefault="00A262F5">
    <w:pPr>
      <w:pBdr>
        <w:bottom w:val="single" w:sz="4" w:space="1" w:color="000000"/>
      </w:pBdr>
      <w:spacing w:after="0"/>
      <w:jc w:val="center"/>
      <w:rPr>
        <w:sz w:val="24"/>
        <w:szCs w:val="24"/>
      </w:rPr>
    </w:pPr>
    <w:r>
      <w:rPr>
        <w:sz w:val="20"/>
        <w:szCs w:val="20"/>
      </w:rPr>
      <w:t>Rua Vereador Miguel Neri, 116 – Centro – CEP: 59.584-000 – Touros/RN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07F"/>
    <w:rsid w:val="003A1B21"/>
    <w:rsid w:val="00775D30"/>
    <w:rsid w:val="007F3B1B"/>
    <w:rsid w:val="00A262F5"/>
    <w:rsid w:val="00A5007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B99E0"/>
  <w15:docId w15:val="{C0CC4F5A-4E5C-432A-8AF9-1B7221042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spacing w:line="240" w:lineRule="auto"/>
      <w:outlineLvl w:val="2"/>
    </w:pPr>
    <w:rPr>
      <w:rFonts w:ascii="Times New Roman" w:eastAsia="Times New Roman" w:hAnsi="Times New Roman" w:cs="Times New Roman"/>
      <w:b/>
      <w:sz w:val="27"/>
      <w:szCs w:val="27"/>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spacing w:after="0" w:line="240" w:lineRule="auto"/>
      <w:jc w:val="center"/>
    </w:pPr>
    <w:rPr>
      <w:rFonts w:ascii="Times New Roman" w:eastAsia="Times New Roman" w:hAnsi="Times New Roman" w:cs="Times New Roman"/>
      <w:sz w:val="32"/>
      <w:szCs w:val="3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paragraph" w:styleId="Cabealho">
    <w:name w:val="header"/>
    <w:basedOn w:val="Normal"/>
    <w:link w:val="CabealhoChar"/>
    <w:uiPriority w:val="99"/>
    <w:unhideWhenUsed/>
    <w:rsid w:val="00AE12E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E12EE"/>
  </w:style>
  <w:style w:type="paragraph" w:styleId="Rodap">
    <w:name w:val="footer"/>
    <w:basedOn w:val="Normal"/>
    <w:link w:val="RodapChar"/>
    <w:uiPriority w:val="99"/>
    <w:unhideWhenUsed/>
    <w:rsid w:val="00AE12EE"/>
    <w:pPr>
      <w:tabs>
        <w:tab w:val="center" w:pos="4252"/>
        <w:tab w:val="right" w:pos="8504"/>
      </w:tabs>
      <w:spacing w:after="0" w:line="240" w:lineRule="auto"/>
    </w:pPr>
  </w:style>
  <w:style w:type="character" w:customStyle="1" w:styleId="RodapChar">
    <w:name w:val="Rodapé Char"/>
    <w:basedOn w:val="Fontepargpadro"/>
    <w:link w:val="Rodap"/>
    <w:uiPriority w:val="99"/>
    <w:rsid w:val="00AE12EE"/>
  </w:style>
  <w:style w:type="paragraph" w:styleId="PargrafodaLista">
    <w:name w:val="List Paragraph"/>
    <w:basedOn w:val="Normal"/>
    <w:uiPriority w:val="34"/>
    <w:qFormat/>
    <w:rsid w:val="002036BC"/>
    <w:pPr>
      <w:spacing w:after="160" w:line="259" w:lineRule="auto"/>
      <w:ind w:left="720"/>
      <w:contextualSpacing/>
    </w:pPr>
  </w:style>
  <w:style w:type="table" w:styleId="SimplesTabela1">
    <w:name w:val="Plain Table 1"/>
    <w:basedOn w:val="Tabelanormal"/>
    <w:uiPriority w:val="41"/>
    <w:rsid w:val="002036B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tulo3Char">
    <w:name w:val="Título 3 Char"/>
    <w:basedOn w:val="Fontepargpadro"/>
    <w:uiPriority w:val="9"/>
    <w:rsid w:val="00CD6E89"/>
    <w:rPr>
      <w:rFonts w:ascii="Times New Roman" w:eastAsia="Times New Roman" w:hAnsi="Times New Roman" w:cs="Times New Roman"/>
      <w:b/>
      <w:bCs/>
      <w:sz w:val="27"/>
      <w:szCs w:val="27"/>
      <w:lang w:eastAsia="pt-BR"/>
    </w:rPr>
  </w:style>
  <w:style w:type="table" w:styleId="Tabelacomgrade">
    <w:name w:val="Table Grid"/>
    <w:basedOn w:val="Tabelanormal"/>
    <w:uiPriority w:val="59"/>
    <w:rsid w:val="00CD6E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Char">
    <w:name w:val="Título Char"/>
    <w:basedOn w:val="Fontepargpadro"/>
    <w:rsid w:val="00CD6E89"/>
    <w:rPr>
      <w:rFonts w:ascii="Times New Roman" w:eastAsia="Times New Roman" w:hAnsi="Times New Roman" w:cs="Times New Roman"/>
      <w:sz w:val="32"/>
      <w:szCs w:val="20"/>
      <w:lang w:eastAsia="pt-BR"/>
    </w:rPr>
  </w:style>
  <w:style w:type="paragraph" w:styleId="Textodebalo">
    <w:name w:val="Balloon Text"/>
    <w:basedOn w:val="Normal"/>
    <w:link w:val="TextodebaloChar"/>
    <w:uiPriority w:val="99"/>
    <w:semiHidden/>
    <w:unhideWhenUsed/>
    <w:rsid w:val="008D7B70"/>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8D7B70"/>
    <w:rPr>
      <w:rFonts w:ascii="Segoe UI" w:hAnsi="Segoe UI" w:cs="Segoe UI"/>
      <w:sz w:val="18"/>
      <w:szCs w:val="18"/>
    </w:rPr>
  </w:style>
  <w:style w:type="table" w:customStyle="1" w:styleId="a">
    <w:basedOn w:val="TableNormalb"/>
    <w:pPr>
      <w:spacing w:after="0" w:line="240" w:lineRule="auto"/>
    </w:pPr>
    <w:tblPr>
      <w:tblStyleRowBandSize w:val="1"/>
      <w:tblStyleColBandSize w:val="1"/>
      <w:tblCellMar>
        <w:left w:w="108" w:type="dxa"/>
        <w:right w:w="108" w:type="dxa"/>
      </w:tblCellMar>
    </w:tblPr>
  </w:style>
  <w:style w:type="table" w:customStyle="1" w:styleId="a0">
    <w:basedOn w:val="TableNormalb"/>
    <w:pPr>
      <w:spacing w:after="0" w:line="240" w:lineRule="auto"/>
    </w:pPr>
    <w:tblPr>
      <w:tblStyleRowBandSize w:val="1"/>
      <w:tblStyleColBandSize w:val="1"/>
      <w:tblCellMar>
        <w:left w:w="108" w:type="dxa"/>
        <w:right w:w="108" w:type="dxa"/>
      </w:tblCellMar>
    </w:tblPr>
  </w:style>
  <w:style w:type="table" w:customStyle="1" w:styleId="a1">
    <w:basedOn w:val="TableNormalb"/>
    <w:pPr>
      <w:spacing w:after="0" w:line="240" w:lineRule="auto"/>
    </w:pPr>
    <w:tblPr>
      <w:tblStyleRowBandSize w:val="1"/>
      <w:tblStyleColBandSize w:val="1"/>
      <w:tblCellMar>
        <w:left w:w="108" w:type="dxa"/>
        <w:right w:w="108" w:type="dxa"/>
      </w:tblCellMar>
    </w:tblPr>
  </w:style>
  <w:style w:type="table" w:customStyle="1" w:styleId="a2">
    <w:basedOn w:val="TableNormalb"/>
    <w:pPr>
      <w:spacing w:after="0" w:line="240" w:lineRule="auto"/>
    </w:pPr>
    <w:tblPr>
      <w:tblStyleRowBandSize w:val="1"/>
      <w:tblStyleColBandSize w:val="1"/>
      <w:tblCellMar>
        <w:left w:w="108" w:type="dxa"/>
        <w:right w:w="108" w:type="dxa"/>
      </w:tblCellMar>
    </w:tblPr>
  </w:style>
  <w:style w:type="table" w:customStyle="1" w:styleId="a3">
    <w:basedOn w:val="TableNormalb"/>
    <w:pPr>
      <w:spacing w:after="0" w:line="240" w:lineRule="auto"/>
    </w:pPr>
    <w:tblPr>
      <w:tblStyleRowBandSize w:val="1"/>
      <w:tblStyleColBandSize w:val="1"/>
      <w:tblCellMar>
        <w:left w:w="108" w:type="dxa"/>
        <w:right w:w="108" w:type="dxa"/>
      </w:tblCellMar>
    </w:tblPr>
  </w:style>
  <w:style w:type="table" w:customStyle="1" w:styleId="a4">
    <w:basedOn w:val="TableNormalb"/>
    <w:pPr>
      <w:spacing w:after="0" w:line="240" w:lineRule="auto"/>
    </w:pPr>
    <w:tblPr>
      <w:tblStyleRowBandSize w:val="1"/>
      <w:tblStyleColBandSize w:val="1"/>
      <w:tblCellMar>
        <w:left w:w="108" w:type="dxa"/>
        <w:right w:w="108" w:type="dxa"/>
      </w:tblCellMar>
    </w:tblPr>
  </w:style>
  <w:style w:type="table" w:customStyle="1" w:styleId="a5">
    <w:basedOn w:val="TableNormalb"/>
    <w:pPr>
      <w:spacing w:after="0" w:line="240" w:lineRule="auto"/>
    </w:pPr>
    <w:tblPr>
      <w:tblStyleRowBandSize w:val="1"/>
      <w:tblStyleColBandSize w:val="1"/>
      <w:tblCellMar>
        <w:left w:w="108" w:type="dxa"/>
        <w:right w:w="108" w:type="dxa"/>
      </w:tblCellMar>
    </w:tblPr>
  </w:style>
  <w:style w:type="table" w:customStyle="1" w:styleId="a6">
    <w:basedOn w:val="TableNormalb"/>
    <w:pPr>
      <w:spacing w:after="0" w:line="240" w:lineRule="auto"/>
    </w:pPr>
    <w:tblPr>
      <w:tblStyleRowBandSize w:val="1"/>
      <w:tblStyleColBandSize w:val="1"/>
      <w:tblCellMar>
        <w:left w:w="108" w:type="dxa"/>
        <w:right w:w="108" w:type="dxa"/>
      </w:tblCellMar>
    </w:tblPr>
  </w:style>
  <w:style w:type="table" w:customStyle="1" w:styleId="a7">
    <w:basedOn w:val="TableNormalb"/>
    <w:pPr>
      <w:spacing w:after="0" w:line="240" w:lineRule="auto"/>
    </w:pPr>
    <w:tblPr>
      <w:tblStyleRowBandSize w:val="1"/>
      <w:tblStyleColBandSize w:val="1"/>
      <w:tblCellMar>
        <w:left w:w="108" w:type="dxa"/>
        <w:right w:w="108" w:type="dxa"/>
      </w:tblCellMar>
    </w:tblPr>
  </w:style>
  <w:style w:type="table" w:customStyle="1" w:styleId="a8">
    <w:basedOn w:val="TableNormalb"/>
    <w:pPr>
      <w:spacing w:after="0" w:line="240" w:lineRule="auto"/>
    </w:pPr>
    <w:tblPr>
      <w:tblStyleRowBandSize w:val="1"/>
      <w:tblStyleColBandSize w:val="1"/>
      <w:tblCellMar>
        <w:left w:w="108" w:type="dxa"/>
        <w:right w:w="108" w:type="dxa"/>
      </w:tblCellMar>
    </w:tblPr>
  </w:style>
  <w:style w:type="table" w:customStyle="1" w:styleId="a9">
    <w:basedOn w:val="TableNormalb"/>
    <w:pPr>
      <w:spacing w:after="0" w:line="240" w:lineRule="auto"/>
    </w:pPr>
    <w:tblPr>
      <w:tblStyleRowBandSize w:val="1"/>
      <w:tblStyleColBandSize w:val="1"/>
      <w:tblCellMar>
        <w:left w:w="108" w:type="dxa"/>
        <w:right w:w="108" w:type="dxa"/>
      </w:tblCellMar>
    </w:tblPr>
  </w:style>
  <w:style w:type="table" w:customStyle="1" w:styleId="aa">
    <w:basedOn w:val="TableNormalb"/>
    <w:pPr>
      <w:spacing w:after="0" w:line="240" w:lineRule="auto"/>
    </w:pPr>
    <w:tblPr>
      <w:tblStyleRowBandSize w:val="1"/>
      <w:tblStyleColBandSize w:val="1"/>
      <w:tblCellMar>
        <w:left w:w="108" w:type="dxa"/>
        <w:right w:w="108" w:type="dxa"/>
      </w:tblCellMar>
    </w:tblPr>
  </w:style>
  <w:style w:type="table" w:customStyle="1" w:styleId="ab">
    <w:basedOn w:val="TableNormalb"/>
    <w:pPr>
      <w:spacing w:after="0" w:line="240" w:lineRule="auto"/>
    </w:pPr>
    <w:tblPr>
      <w:tblStyleRowBandSize w:val="1"/>
      <w:tblStyleColBandSize w:val="1"/>
      <w:tblCellMar>
        <w:left w:w="108" w:type="dxa"/>
        <w:right w:w="108" w:type="dxa"/>
      </w:tblCellMar>
    </w:tblPr>
  </w:style>
  <w:style w:type="table" w:customStyle="1" w:styleId="ac">
    <w:basedOn w:val="TableNormalb"/>
    <w:pPr>
      <w:spacing w:after="0" w:line="240" w:lineRule="auto"/>
    </w:pPr>
    <w:tblPr>
      <w:tblStyleRowBandSize w:val="1"/>
      <w:tblStyleColBandSize w:val="1"/>
      <w:tblCellMar>
        <w:left w:w="108" w:type="dxa"/>
        <w:right w:w="108" w:type="dxa"/>
      </w:tblCellMar>
    </w:tblPr>
  </w:style>
  <w:style w:type="table" w:customStyle="1" w:styleId="ad">
    <w:basedOn w:val="TableNormalb"/>
    <w:pPr>
      <w:spacing w:after="0" w:line="240" w:lineRule="auto"/>
    </w:pPr>
    <w:tblPr>
      <w:tblStyleRowBandSize w:val="1"/>
      <w:tblStyleColBandSize w:val="1"/>
      <w:tblCellMar>
        <w:left w:w="108" w:type="dxa"/>
        <w:right w:w="108" w:type="dxa"/>
      </w:tblCellMar>
    </w:tblPr>
  </w:style>
  <w:style w:type="table" w:customStyle="1" w:styleId="ae">
    <w:basedOn w:val="TableNormalb"/>
    <w:pPr>
      <w:spacing w:after="0" w:line="240" w:lineRule="auto"/>
    </w:pPr>
    <w:tblPr>
      <w:tblStyleRowBandSize w:val="1"/>
      <w:tblStyleColBandSize w:val="1"/>
      <w:tblCellMar>
        <w:left w:w="108" w:type="dxa"/>
        <w:right w:w="108" w:type="dxa"/>
      </w:tblCellMar>
    </w:tblPr>
  </w:style>
  <w:style w:type="table" w:customStyle="1" w:styleId="af">
    <w:basedOn w:val="TableNormalb"/>
    <w:pPr>
      <w:spacing w:after="0" w:line="240" w:lineRule="auto"/>
    </w:pPr>
    <w:tblPr>
      <w:tblStyleRowBandSize w:val="1"/>
      <w:tblStyleColBandSize w:val="1"/>
      <w:tblCellMar>
        <w:left w:w="108" w:type="dxa"/>
        <w:right w:w="108" w:type="dxa"/>
      </w:tblCellMar>
    </w:tblPr>
  </w:style>
  <w:style w:type="table" w:customStyle="1" w:styleId="af0">
    <w:basedOn w:val="TableNormalb"/>
    <w:pPr>
      <w:spacing w:after="0" w:line="240" w:lineRule="auto"/>
    </w:pPr>
    <w:tblPr>
      <w:tblStyleRowBandSize w:val="1"/>
      <w:tblStyleColBandSize w:val="1"/>
      <w:tblCellMar>
        <w:left w:w="108" w:type="dxa"/>
        <w:right w:w="108" w:type="dxa"/>
      </w:tblCellMar>
    </w:tblPr>
  </w:style>
  <w:style w:type="table" w:customStyle="1" w:styleId="af1">
    <w:basedOn w:val="TableNormalb"/>
    <w:pPr>
      <w:spacing w:after="0" w:line="240" w:lineRule="auto"/>
    </w:pPr>
    <w:tblPr>
      <w:tblStyleRowBandSize w:val="1"/>
      <w:tblStyleColBandSize w:val="1"/>
      <w:tblCellMar>
        <w:left w:w="108" w:type="dxa"/>
        <w:right w:w="108" w:type="dxa"/>
      </w:tblCellMar>
    </w:tblPr>
  </w:style>
  <w:style w:type="table" w:customStyle="1" w:styleId="af2">
    <w:basedOn w:val="TableNormalb"/>
    <w:pPr>
      <w:spacing w:after="0" w:line="240" w:lineRule="auto"/>
    </w:pPr>
    <w:tblPr>
      <w:tblStyleRowBandSize w:val="1"/>
      <w:tblStyleColBandSize w:val="1"/>
      <w:tblCellMar>
        <w:left w:w="108" w:type="dxa"/>
        <w:right w:w="108" w:type="dxa"/>
      </w:tblCellMar>
    </w:tblPr>
  </w:style>
  <w:style w:type="table" w:customStyle="1" w:styleId="af3">
    <w:basedOn w:val="TableNormalb"/>
    <w:pPr>
      <w:spacing w:after="0" w:line="240" w:lineRule="auto"/>
    </w:pPr>
    <w:tblPr>
      <w:tblStyleRowBandSize w:val="1"/>
      <w:tblStyleColBandSize w:val="1"/>
      <w:tblCellMar>
        <w:left w:w="108" w:type="dxa"/>
        <w:right w:w="108" w:type="dxa"/>
      </w:tblCellMar>
    </w:tblPr>
  </w:style>
  <w:style w:type="table" w:customStyle="1" w:styleId="af4">
    <w:basedOn w:val="TableNormalb"/>
    <w:pPr>
      <w:spacing w:after="0" w:line="240" w:lineRule="auto"/>
    </w:pPr>
    <w:tblPr>
      <w:tblStyleRowBandSize w:val="1"/>
      <w:tblStyleColBandSize w:val="1"/>
      <w:tblCellMar>
        <w:left w:w="108" w:type="dxa"/>
        <w:right w:w="108" w:type="dxa"/>
      </w:tblCellMar>
    </w:tblPr>
  </w:style>
  <w:style w:type="table" w:customStyle="1" w:styleId="af5">
    <w:basedOn w:val="TableNormalb"/>
    <w:pPr>
      <w:spacing w:after="0" w:line="240" w:lineRule="auto"/>
    </w:pPr>
    <w:tblPr>
      <w:tblStyleRowBandSize w:val="1"/>
      <w:tblStyleColBandSize w:val="1"/>
      <w:tblCellMar>
        <w:left w:w="108" w:type="dxa"/>
        <w:right w:w="108" w:type="dxa"/>
      </w:tblCellMar>
    </w:tblPr>
  </w:style>
  <w:style w:type="table" w:customStyle="1" w:styleId="af6">
    <w:basedOn w:val="TableNormalb"/>
    <w:pPr>
      <w:spacing w:after="0" w:line="240" w:lineRule="auto"/>
    </w:pPr>
    <w:tblPr>
      <w:tblStyleRowBandSize w:val="1"/>
      <w:tblStyleColBandSize w:val="1"/>
      <w:tblCellMar>
        <w:left w:w="108" w:type="dxa"/>
        <w:right w:w="108"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f7">
    <w:basedOn w:val="TableNormalb"/>
    <w:pPr>
      <w:spacing w:after="0" w:line="240" w:lineRule="auto"/>
    </w:pPr>
    <w:tblPr>
      <w:tblStyleRowBandSize w:val="1"/>
      <w:tblStyleColBandSize w:val="1"/>
      <w:tblCellMar>
        <w:left w:w="108" w:type="dxa"/>
        <w:right w:w="108" w:type="dxa"/>
      </w:tblCellMar>
    </w:tblPr>
  </w:style>
  <w:style w:type="table" w:customStyle="1" w:styleId="af8">
    <w:basedOn w:val="TableNormalb"/>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OfrWV121yQWyWbr1C58Dq/Py6w==">CgMxLjAyCGguZ2pkZ3hzOAByITF6UjlmaHNLeW1ZTDdYLWFadDZCVGFtQnhFdU54QkdjWg==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366</Words>
  <Characters>1978</Characters>
  <Application>Microsoft Office Word</Application>
  <DocSecurity>0</DocSecurity>
  <Lines>16</Lines>
  <Paragraphs>4</Paragraphs>
  <ScaleCrop>false</ScaleCrop>
  <Company/>
  <LinksUpToDate>false</LinksUpToDate>
  <CharactersWithSpaces>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CÉSAR LOPES</dc:creator>
  <cp:lastModifiedBy>RECEPÇÃO - CMT</cp:lastModifiedBy>
  <cp:revision>2</cp:revision>
  <cp:lastPrinted>2025-07-30T12:12:00Z</cp:lastPrinted>
  <dcterms:created xsi:type="dcterms:W3CDTF">2025-07-30T12:43:00Z</dcterms:created>
  <dcterms:modified xsi:type="dcterms:W3CDTF">2025-07-30T12:43:00Z</dcterms:modified>
</cp:coreProperties>
</file>